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9" w:type="dxa"/>
        <w:tblInd w:w="-318" w:type="dxa"/>
        <w:tblLook w:val="01E0" w:firstRow="1" w:lastRow="1" w:firstColumn="1" w:lastColumn="1" w:noHBand="0" w:noVBand="0"/>
      </w:tblPr>
      <w:tblGrid>
        <w:gridCol w:w="4296"/>
        <w:gridCol w:w="5743"/>
      </w:tblGrid>
      <w:tr w:rsidR="00DD34F3" w14:paraId="76F8F6DF" w14:textId="77777777">
        <w:trPr>
          <w:trHeight w:val="1622"/>
        </w:trPr>
        <w:tc>
          <w:tcPr>
            <w:tcW w:w="4296" w:type="dxa"/>
            <w:shd w:val="clear" w:color="auto" w:fill="auto"/>
          </w:tcPr>
          <w:p w14:paraId="05F81E40" w14:textId="77777777" w:rsidR="00DD34F3" w:rsidRDefault="00B2212D">
            <w:pPr>
              <w:pStyle w:val="En-tte"/>
              <w:tabs>
                <w:tab w:val="clear" w:pos="4536"/>
                <w:tab w:val="clear" w:pos="9072"/>
              </w:tabs>
              <w:ind w:right="-286"/>
              <w:rPr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14FBF28F" wp14:editId="32E27C89">
                  <wp:extent cx="856485" cy="581371"/>
                  <wp:effectExtent l="0" t="0" r="1270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983" cy="587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1AECA6" w14:textId="5ADCCA5F" w:rsidR="006A3D9B" w:rsidRDefault="006A3D9B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34C7CFF" wp14:editId="08641E5A">
                  <wp:extent cx="1247775" cy="860734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8" t="8781" r="4545" b="18536"/>
                          <a:stretch/>
                        </pic:blipFill>
                        <pic:spPr bwMode="auto">
                          <a:xfrm>
                            <a:off x="0" y="0"/>
                            <a:ext cx="1253821" cy="864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B83256" w14:textId="77777777" w:rsidR="006A3D9B" w:rsidRDefault="006A3D9B">
            <w:pPr>
              <w:rPr>
                <w:b/>
              </w:rPr>
            </w:pPr>
          </w:p>
          <w:p w14:paraId="1AAD25F0" w14:textId="46955C6F" w:rsidR="00DD34F3" w:rsidRDefault="00B2212D">
            <w:r>
              <w:rPr>
                <w:b/>
              </w:rPr>
              <w:t>C</w:t>
            </w:r>
            <w:r w:rsidR="006B6334">
              <w:rPr>
                <w:b/>
              </w:rPr>
              <w:t xml:space="preserve">ollège Théodore MONOD </w:t>
            </w:r>
            <w:r>
              <w:rPr>
                <w:b/>
              </w:rPr>
              <w:t xml:space="preserve">               </w:t>
            </w:r>
          </w:p>
          <w:p w14:paraId="7F9533DD" w14:textId="6FF27169" w:rsidR="00DD34F3" w:rsidRDefault="008F73DF">
            <w:pPr>
              <w:rPr>
                <w:b/>
              </w:rPr>
            </w:pPr>
            <w:r>
              <w:t>180 rue Maurice Aliger</w:t>
            </w:r>
          </w:p>
          <w:p w14:paraId="19F390A9" w14:textId="79410B30" w:rsidR="00DD34F3" w:rsidRDefault="008F73DF">
            <w:pPr>
              <w:rPr>
                <w:b/>
              </w:rPr>
            </w:pPr>
            <w:r>
              <w:t>30870 CLARENSAC</w:t>
            </w:r>
          </w:p>
          <w:p w14:paraId="3001621C" w14:textId="1B7DFA24" w:rsidR="00DD34F3" w:rsidRDefault="00B2212D">
            <w:r>
              <w:t xml:space="preserve">Tel : 04 66 </w:t>
            </w:r>
            <w:r w:rsidR="008F73DF">
              <w:t xml:space="preserve">01 77 40 </w:t>
            </w:r>
          </w:p>
          <w:p w14:paraId="401DA749" w14:textId="060B1CEE" w:rsidR="00DD34F3" w:rsidRDefault="008F73DF">
            <w:pPr>
              <w:rPr>
                <w:b/>
                <w:sz w:val="14"/>
                <w:szCs w:val="14"/>
              </w:rPr>
            </w:pPr>
            <w:r w:rsidRPr="008F73DF">
              <w:rPr>
                <w:b/>
              </w:rPr>
              <w:t>https://theodore-monod.mon-ent-occitanie.fr</w:t>
            </w:r>
          </w:p>
        </w:tc>
        <w:tc>
          <w:tcPr>
            <w:tcW w:w="5742" w:type="dxa"/>
            <w:shd w:val="clear" w:color="auto" w:fill="auto"/>
          </w:tcPr>
          <w:p w14:paraId="4CA77090" w14:textId="77777777" w:rsidR="00DD34F3" w:rsidRDefault="00DD34F3">
            <w:pPr>
              <w:ind w:right="-286"/>
              <w:jc w:val="center"/>
              <w:rPr>
                <w:sz w:val="22"/>
                <w:szCs w:val="22"/>
              </w:rPr>
            </w:pPr>
          </w:p>
          <w:p w14:paraId="70FE251A" w14:textId="5D1D7893" w:rsidR="00DD34F3" w:rsidRDefault="00020882" w:rsidP="00020882">
            <w:pPr>
              <w:ind w:right="-286"/>
              <w:jc w:val="center"/>
              <w:rPr>
                <w:sz w:val="22"/>
              </w:rPr>
            </w:pPr>
            <w:r>
              <w:rPr>
                <w:sz w:val="24"/>
                <w:szCs w:val="24"/>
              </w:rPr>
              <w:t xml:space="preserve">Clarensac, le </w:t>
            </w:r>
            <w:r w:rsidR="007E3750">
              <w:rPr>
                <w:sz w:val="24"/>
                <w:szCs w:val="24"/>
              </w:rPr>
              <w:t>3</w:t>
            </w:r>
            <w:r w:rsidR="000C0584">
              <w:rPr>
                <w:sz w:val="24"/>
                <w:szCs w:val="24"/>
              </w:rPr>
              <w:t xml:space="preserve"> septembre 2026</w:t>
            </w:r>
          </w:p>
          <w:p w14:paraId="60E2596B" w14:textId="77777777" w:rsidR="00DD34F3" w:rsidRDefault="00DD34F3">
            <w:pPr>
              <w:ind w:right="-286"/>
              <w:jc w:val="right"/>
              <w:rPr>
                <w:sz w:val="22"/>
              </w:rPr>
            </w:pPr>
          </w:p>
          <w:p w14:paraId="668D4B30" w14:textId="77777777" w:rsidR="00DD34F3" w:rsidRDefault="00B2212D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ind w:right="-2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MODALITÉS D’ACCUEIL DES ÉLÈVES ET DE PAIEMENT DE LA DEMI-PENSION</w:t>
            </w:r>
          </w:p>
          <w:p w14:paraId="558A712A" w14:textId="77777777" w:rsidR="00DD34F3" w:rsidRDefault="00DD34F3">
            <w:pPr>
              <w:ind w:right="-286"/>
            </w:pPr>
          </w:p>
          <w:p w14:paraId="3B243458" w14:textId="04A9EC1B" w:rsidR="00DD34F3" w:rsidRDefault="00CA6830">
            <w:pPr>
              <w:pStyle w:val="En-tte"/>
              <w:tabs>
                <w:tab w:val="clear" w:pos="4536"/>
                <w:tab w:val="clear" w:pos="9072"/>
              </w:tabs>
              <w:ind w:right="-286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ANNÉE SCOLAIRE </w:t>
            </w:r>
            <w:r w:rsidR="000C0584">
              <w:rPr>
                <w:b/>
                <w:bCs/>
                <w:sz w:val="24"/>
                <w:szCs w:val="24"/>
              </w:rPr>
              <w:t>2026</w:t>
            </w:r>
            <w:r>
              <w:rPr>
                <w:b/>
                <w:bCs/>
                <w:sz w:val="24"/>
                <w:szCs w:val="24"/>
              </w:rPr>
              <w:t xml:space="preserve"> / </w:t>
            </w:r>
            <w:r w:rsidR="000C0584">
              <w:rPr>
                <w:b/>
                <w:bCs/>
                <w:sz w:val="24"/>
                <w:szCs w:val="24"/>
              </w:rPr>
              <w:t>2027</w:t>
            </w:r>
          </w:p>
        </w:tc>
      </w:tr>
    </w:tbl>
    <w:p w14:paraId="4823C039" w14:textId="699A16C6" w:rsidR="00DD34F3" w:rsidRDefault="00DD34F3"/>
    <w:p w14:paraId="5768972D" w14:textId="77777777" w:rsidR="00D8321E" w:rsidRDefault="00D8321E"/>
    <w:p w14:paraId="1E922440" w14:textId="32423197" w:rsidR="00DD34F3" w:rsidRDefault="00DD34F3"/>
    <w:p w14:paraId="02E8F33D" w14:textId="77777777" w:rsidR="00DD34F3" w:rsidRDefault="00DD34F3">
      <w:pPr>
        <w:ind w:right="-286"/>
        <w:jc w:val="both"/>
        <w:rPr>
          <w:rFonts w:ascii="Arial Narrow" w:hAnsi="Arial Narrow"/>
          <w:sz w:val="22"/>
          <w:szCs w:val="22"/>
        </w:rPr>
      </w:pPr>
    </w:p>
    <w:p w14:paraId="3DC81186" w14:textId="77777777" w:rsidR="00DD34F3" w:rsidRPr="006A3D9B" w:rsidRDefault="00B2212D" w:rsidP="00AF6B9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 w:right="-286"/>
        <w:jc w:val="center"/>
        <w:outlineLvl w:val="1"/>
        <w:rPr>
          <w:rFonts w:ascii="Arial Narrow" w:hAnsi="Arial Narrow"/>
        </w:rPr>
      </w:pPr>
      <w:r w:rsidRPr="006A3D9B">
        <w:rPr>
          <w:rFonts w:ascii="Arial Narrow" w:hAnsi="Arial Narrow"/>
          <w:b/>
          <w:bCs/>
          <w:sz w:val="22"/>
        </w:rPr>
        <w:t>MODALITÉ</w:t>
      </w:r>
      <w:r w:rsidR="00BD3E6B" w:rsidRPr="006A3D9B">
        <w:rPr>
          <w:rFonts w:ascii="Arial Narrow" w:hAnsi="Arial Narrow"/>
          <w:b/>
          <w:bCs/>
          <w:sz w:val="22"/>
        </w:rPr>
        <w:t>S</w:t>
      </w:r>
      <w:r w:rsidRPr="006A3D9B">
        <w:rPr>
          <w:rFonts w:ascii="Arial Narrow" w:hAnsi="Arial Narrow"/>
          <w:b/>
          <w:bCs/>
          <w:sz w:val="22"/>
        </w:rPr>
        <w:t xml:space="preserve"> D’ACCUEIL DES ÉLÈVES </w:t>
      </w:r>
      <w:r w:rsidR="00BD3E6B" w:rsidRPr="006A3D9B">
        <w:rPr>
          <w:rFonts w:ascii="Arial Narrow" w:hAnsi="Arial Narrow"/>
          <w:b/>
          <w:bCs/>
          <w:sz w:val="22"/>
        </w:rPr>
        <w:t>À</w:t>
      </w:r>
      <w:r w:rsidRPr="006A3D9B">
        <w:rPr>
          <w:rFonts w:ascii="Arial Narrow" w:hAnsi="Arial Narrow"/>
          <w:b/>
          <w:bCs/>
          <w:sz w:val="22"/>
        </w:rPr>
        <w:t xml:space="preserve"> LA DEMI-PENSION</w:t>
      </w:r>
    </w:p>
    <w:p w14:paraId="3F551B85" w14:textId="77777777" w:rsidR="00DD34F3" w:rsidRPr="006A3D9B" w:rsidRDefault="00DD34F3">
      <w:pPr>
        <w:ind w:left="-426" w:right="-286"/>
        <w:jc w:val="both"/>
        <w:rPr>
          <w:rFonts w:ascii="Arial Narrow" w:hAnsi="Arial Narrow"/>
          <w:sz w:val="22"/>
          <w:szCs w:val="22"/>
        </w:rPr>
      </w:pPr>
    </w:p>
    <w:p w14:paraId="3F0DA5FE" w14:textId="18C0C367" w:rsidR="00DD34F3" w:rsidRPr="006A3D9B" w:rsidRDefault="00B2212D">
      <w:pPr>
        <w:ind w:left="-426" w:right="-286"/>
        <w:jc w:val="both"/>
        <w:rPr>
          <w:rFonts w:ascii="Arial Narrow" w:hAnsi="Arial Narrow"/>
        </w:rPr>
      </w:pPr>
      <w:r w:rsidRPr="006A3D9B">
        <w:rPr>
          <w:rFonts w:ascii="Arial Narrow" w:hAnsi="Arial Narrow"/>
          <w:sz w:val="24"/>
          <w:szCs w:val="24"/>
        </w:rPr>
        <w:t xml:space="preserve">Les élèves sont inscrits à la demi-pension pour le trimestre en cours pour </w:t>
      </w:r>
      <w:r w:rsidR="00745A9D">
        <w:rPr>
          <w:rFonts w:ascii="Arial Narrow" w:hAnsi="Arial Narrow"/>
          <w:sz w:val="24"/>
          <w:szCs w:val="24"/>
        </w:rPr>
        <w:t xml:space="preserve">1 jour (DP1), </w:t>
      </w:r>
      <w:r w:rsidRPr="006A3D9B">
        <w:rPr>
          <w:rFonts w:ascii="Arial Narrow" w:hAnsi="Arial Narrow"/>
          <w:sz w:val="24"/>
          <w:szCs w:val="24"/>
        </w:rPr>
        <w:t xml:space="preserve">2 jours (DP2), 3 jours (DP3) ou 4 jours par semaine (DP4). </w:t>
      </w:r>
      <w:r w:rsidRPr="006A3D9B">
        <w:rPr>
          <w:rFonts w:ascii="Arial Narrow" w:hAnsi="Arial Narrow"/>
          <w:b/>
          <w:sz w:val="24"/>
          <w:szCs w:val="24"/>
          <w:u w:val="single"/>
        </w:rPr>
        <w:t>Il n’est pas possible de procéder à des changements en cours de trimestre mais uniquement pour le trimestre suivant</w:t>
      </w:r>
      <w:r w:rsidR="00EC0A14" w:rsidRPr="006A3D9B">
        <w:rPr>
          <w:rFonts w:ascii="Arial Narrow" w:hAnsi="Arial Narrow"/>
          <w:b/>
          <w:sz w:val="24"/>
          <w:szCs w:val="24"/>
          <w:u w:val="single"/>
        </w:rPr>
        <w:t xml:space="preserve"> sur demande écrite</w:t>
      </w:r>
      <w:r w:rsidRPr="006A3D9B">
        <w:rPr>
          <w:rFonts w:ascii="Arial Narrow" w:hAnsi="Arial Narrow"/>
          <w:b/>
          <w:sz w:val="24"/>
          <w:szCs w:val="24"/>
          <w:u w:val="single"/>
        </w:rPr>
        <w:t>.</w:t>
      </w:r>
      <w:r w:rsidR="007C5A92" w:rsidRPr="006A3D9B">
        <w:rPr>
          <w:rFonts w:ascii="Arial Narrow" w:hAnsi="Arial Narrow"/>
          <w:sz w:val="24"/>
          <w:szCs w:val="24"/>
        </w:rPr>
        <w:t xml:space="preserve"> </w:t>
      </w:r>
    </w:p>
    <w:p w14:paraId="09A5D19A" w14:textId="77777777" w:rsidR="00DD34F3" w:rsidRPr="006A3D9B" w:rsidRDefault="00B2212D">
      <w:pPr>
        <w:ind w:left="-426" w:right="-286"/>
        <w:jc w:val="both"/>
        <w:rPr>
          <w:rFonts w:ascii="Arial Narrow" w:hAnsi="Arial Narrow"/>
          <w:sz w:val="24"/>
          <w:szCs w:val="24"/>
        </w:rPr>
      </w:pPr>
      <w:r w:rsidRPr="006A3D9B">
        <w:rPr>
          <w:rFonts w:ascii="Arial Narrow" w:hAnsi="Arial Narrow"/>
          <w:sz w:val="24"/>
          <w:szCs w:val="24"/>
        </w:rPr>
        <w:t>L</w:t>
      </w:r>
      <w:r w:rsidR="006932AF" w:rsidRPr="006A3D9B">
        <w:rPr>
          <w:rFonts w:ascii="Arial Narrow" w:hAnsi="Arial Narrow"/>
          <w:sz w:val="24"/>
          <w:szCs w:val="24"/>
        </w:rPr>
        <w:t xml:space="preserve">a désinscription de la demi-pension n’est possible </w:t>
      </w:r>
      <w:r w:rsidRPr="006A3D9B">
        <w:rPr>
          <w:rFonts w:ascii="Arial Narrow" w:hAnsi="Arial Narrow"/>
          <w:sz w:val="24"/>
          <w:szCs w:val="24"/>
        </w:rPr>
        <w:t>qu’en cas de force majeure (changement d’établissement, déménagement, …).</w:t>
      </w:r>
    </w:p>
    <w:p w14:paraId="3966A9A2" w14:textId="77777777" w:rsidR="00DD34F3" w:rsidRPr="006A3D9B" w:rsidRDefault="00DD34F3">
      <w:pPr>
        <w:ind w:right="-286"/>
        <w:rPr>
          <w:rFonts w:ascii="Arial Narrow" w:hAnsi="Arial Narrow"/>
          <w:sz w:val="24"/>
          <w:szCs w:val="24"/>
        </w:rPr>
      </w:pPr>
    </w:p>
    <w:p w14:paraId="32867788" w14:textId="4B53F34B" w:rsidR="007C5A92" w:rsidRPr="006A3D9B" w:rsidRDefault="00B2212D" w:rsidP="007C5A92">
      <w:pPr>
        <w:ind w:left="-426" w:right="-286"/>
        <w:jc w:val="both"/>
        <w:rPr>
          <w:rFonts w:ascii="Arial Narrow" w:hAnsi="Arial Narrow"/>
          <w:sz w:val="24"/>
          <w:szCs w:val="24"/>
        </w:rPr>
      </w:pPr>
      <w:r w:rsidRPr="006A3D9B">
        <w:rPr>
          <w:rFonts w:ascii="Arial Narrow" w:hAnsi="Arial Narrow"/>
          <w:sz w:val="24"/>
          <w:szCs w:val="24"/>
        </w:rPr>
        <w:t>Les externes peuvent, dans des cas exceptio</w:t>
      </w:r>
      <w:r w:rsidR="007C5A92" w:rsidRPr="006A3D9B">
        <w:rPr>
          <w:rFonts w:ascii="Arial Narrow" w:hAnsi="Arial Narrow"/>
          <w:sz w:val="24"/>
          <w:szCs w:val="24"/>
        </w:rPr>
        <w:t>nnels, prendre leur repas au c</w:t>
      </w:r>
      <w:r w:rsidRPr="006A3D9B">
        <w:rPr>
          <w:rFonts w:ascii="Arial Narrow" w:hAnsi="Arial Narrow"/>
          <w:sz w:val="24"/>
          <w:szCs w:val="24"/>
        </w:rPr>
        <w:t xml:space="preserve">ollège ; ils doivent auparavant </w:t>
      </w:r>
      <w:r w:rsidR="00582825" w:rsidRPr="006A3D9B">
        <w:rPr>
          <w:rFonts w:ascii="Arial Narrow" w:hAnsi="Arial Narrow"/>
          <w:sz w:val="24"/>
          <w:szCs w:val="24"/>
        </w:rPr>
        <w:t xml:space="preserve">présenter une demande écrite de la famille </w:t>
      </w:r>
      <w:r w:rsidR="00745A9D">
        <w:rPr>
          <w:rFonts w:ascii="Arial Narrow" w:hAnsi="Arial Narrow"/>
          <w:sz w:val="24"/>
          <w:szCs w:val="24"/>
        </w:rPr>
        <w:t>via Pronote ou dans le carnet de correspondance</w:t>
      </w:r>
      <w:r w:rsidR="00582825" w:rsidRPr="006A3D9B">
        <w:rPr>
          <w:rFonts w:ascii="Arial Narrow" w:hAnsi="Arial Narrow"/>
          <w:sz w:val="24"/>
          <w:szCs w:val="24"/>
        </w:rPr>
        <w:t xml:space="preserve"> puis</w:t>
      </w:r>
      <w:r w:rsidRPr="006A3D9B">
        <w:rPr>
          <w:rFonts w:ascii="Arial Narrow" w:hAnsi="Arial Narrow"/>
          <w:sz w:val="24"/>
          <w:szCs w:val="24"/>
        </w:rPr>
        <w:t xml:space="preserve"> régler ce repas d’</w:t>
      </w:r>
      <w:r w:rsidRPr="006A3D9B">
        <w:rPr>
          <w:rFonts w:ascii="Arial Narrow" w:hAnsi="Arial Narrow"/>
          <w:b/>
          <w:sz w:val="24"/>
          <w:szCs w:val="24"/>
          <w:u w:val="single"/>
        </w:rPr>
        <w:t>AVANCE</w:t>
      </w:r>
      <w:r w:rsidR="00582825" w:rsidRPr="006A3D9B">
        <w:rPr>
          <w:rFonts w:ascii="Arial Narrow" w:hAnsi="Arial Narrow"/>
          <w:sz w:val="24"/>
          <w:szCs w:val="24"/>
        </w:rPr>
        <w:t xml:space="preserve"> au </w:t>
      </w:r>
      <w:r w:rsidR="00745A9D">
        <w:rPr>
          <w:rFonts w:ascii="Arial Narrow" w:hAnsi="Arial Narrow"/>
          <w:sz w:val="24"/>
          <w:szCs w:val="24"/>
        </w:rPr>
        <w:t>service gestion</w:t>
      </w:r>
      <w:r w:rsidR="00582825" w:rsidRPr="006A3D9B">
        <w:rPr>
          <w:rFonts w:ascii="Arial Narrow" w:hAnsi="Arial Narrow"/>
          <w:sz w:val="24"/>
          <w:szCs w:val="24"/>
        </w:rPr>
        <w:t xml:space="preserve"> </w:t>
      </w:r>
      <w:r w:rsidRPr="006A3D9B">
        <w:rPr>
          <w:rFonts w:ascii="Arial Narrow" w:hAnsi="Arial Narrow"/>
          <w:sz w:val="24"/>
          <w:szCs w:val="24"/>
        </w:rPr>
        <w:t xml:space="preserve">au tarif fixé par le Conseil d’Administration </w:t>
      </w:r>
      <w:bookmarkStart w:id="0" w:name="_Hlk103117059"/>
      <w:r w:rsidRPr="006A3D9B">
        <w:rPr>
          <w:rFonts w:ascii="Arial Narrow" w:hAnsi="Arial Narrow"/>
          <w:sz w:val="24"/>
          <w:szCs w:val="24"/>
        </w:rPr>
        <w:t>(3.50 €).</w:t>
      </w:r>
      <w:bookmarkEnd w:id="0"/>
    </w:p>
    <w:p w14:paraId="1C3A0483" w14:textId="77777777" w:rsidR="00DD34F3" w:rsidRPr="006A3D9B" w:rsidRDefault="00DD34F3">
      <w:pPr>
        <w:ind w:left="-426" w:right="-286"/>
        <w:jc w:val="both"/>
        <w:rPr>
          <w:rFonts w:ascii="Arial Narrow" w:hAnsi="Arial Narrow"/>
          <w:sz w:val="24"/>
          <w:szCs w:val="24"/>
        </w:rPr>
      </w:pPr>
    </w:p>
    <w:p w14:paraId="78CBE9BB" w14:textId="58890BEA" w:rsidR="00DD34F3" w:rsidRPr="006A3D9B" w:rsidRDefault="00B2212D">
      <w:pPr>
        <w:ind w:left="-426" w:right="-286"/>
        <w:jc w:val="both"/>
        <w:rPr>
          <w:rFonts w:ascii="Arial Narrow" w:hAnsi="Arial Narrow"/>
          <w:sz w:val="24"/>
          <w:szCs w:val="24"/>
        </w:rPr>
      </w:pPr>
      <w:r w:rsidRPr="006A3D9B">
        <w:rPr>
          <w:rFonts w:ascii="Arial Narrow" w:hAnsi="Arial Narrow"/>
          <w:sz w:val="24"/>
          <w:szCs w:val="24"/>
        </w:rPr>
        <w:t>Les factures de chaque t</w:t>
      </w:r>
      <w:r w:rsidR="007C5A92" w:rsidRPr="006A3D9B">
        <w:rPr>
          <w:rFonts w:ascii="Arial Narrow" w:hAnsi="Arial Narrow"/>
          <w:sz w:val="24"/>
          <w:szCs w:val="24"/>
        </w:rPr>
        <w:t xml:space="preserve">rimestre seront transmises </w:t>
      </w:r>
      <w:r w:rsidR="00CA6830" w:rsidRPr="006A3D9B">
        <w:rPr>
          <w:rFonts w:ascii="Arial Narrow" w:hAnsi="Arial Narrow"/>
          <w:sz w:val="24"/>
          <w:szCs w:val="24"/>
        </w:rPr>
        <w:t xml:space="preserve">en </w:t>
      </w:r>
      <w:r w:rsidR="00023896" w:rsidRPr="006A3D9B">
        <w:rPr>
          <w:rFonts w:ascii="Arial Narrow" w:hAnsi="Arial Narrow"/>
          <w:sz w:val="24"/>
          <w:szCs w:val="24"/>
        </w:rPr>
        <w:t>octobre</w:t>
      </w:r>
      <w:r w:rsidR="00CA6830" w:rsidRPr="006A3D9B">
        <w:rPr>
          <w:rFonts w:ascii="Arial Narrow" w:hAnsi="Arial Narrow"/>
          <w:sz w:val="24"/>
          <w:szCs w:val="24"/>
        </w:rPr>
        <w:t xml:space="preserve"> 202</w:t>
      </w:r>
      <w:r w:rsidR="004D1ABD">
        <w:rPr>
          <w:rFonts w:ascii="Arial Narrow" w:hAnsi="Arial Narrow"/>
          <w:sz w:val="24"/>
          <w:szCs w:val="24"/>
        </w:rPr>
        <w:t>6</w:t>
      </w:r>
      <w:r w:rsidR="00CA6830" w:rsidRPr="006A3D9B">
        <w:rPr>
          <w:rFonts w:ascii="Arial Narrow" w:hAnsi="Arial Narrow"/>
          <w:sz w:val="24"/>
          <w:szCs w:val="24"/>
        </w:rPr>
        <w:t xml:space="preserve">, </w:t>
      </w:r>
      <w:r w:rsidR="00023896" w:rsidRPr="006A3D9B">
        <w:rPr>
          <w:rFonts w:ascii="Arial Narrow" w:hAnsi="Arial Narrow"/>
          <w:sz w:val="24"/>
          <w:szCs w:val="24"/>
        </w:rPr>
        <w:t>janvier</w:t>
      </w:r>
      <w:r w:rsidR="00CA6830" w:rsidRPr="006A3D9B">
        <w:rPr>
          <w:rFonts w:ascii="Arial Narrow" w:hAnsi="Arial Narrow"/>
          <w:sz w:val="24"/>
          <w:szCs w:val="24"/>
        </w:rPr>
        <w:t xml:space="preserve"> 202</w:t>
      </w:r>
      <w:r w:rsidR="004D1ABD">
        <w:rPr>
          <w:rFonts w:ascii="Arial Narrow" w:hAnsi="Arial Narrow"/>
          <w:sz w:val="24"/>
          <w:szCs w:val="24"/>
        </w:rPr>
        <w:t>7</w:t>
      </w:r>
      <w:r w:rsidR="00CA6830" w:rsidRPr="006A3D9B">
        <w:rPr>
          <w:rFonts w:ascii="Arial Narrow" w:hAnsi="Arial Narrow"/>
          <w:sz w:val="24"/>
          <w:szCs w:val="24"/>
        </w:rPr>
        <w:t xml:space="preserve"> et</w:t>
      </w:r>
      <w:r w:rsidR="007C5A92" w:rsidRPr="006A3D9B">
        <w:rPr>
          <w:rFonts w:ascii="Arial Narrow" w:hAnsi="Arial Narrow"/>
          <w:sz w:val="24"/>
          <w:szCs w:val="24"/>
        </w:rPr>
        <w:t xml:space="preserve"> a</w:t>
      </w:r>
      <w:r w:rsidR="00CA6830" w:rsidRPr="006A3D9B">
        <w:rPr>
          <w:rFonts w:ascii="Arial Narrow" w:hAnsi="Arial Narrow"/>
          <w:sz w:val="24"/>
          <w:szCs w:val="24"/>
        </w:rPr>
        <w:t>vril 202</w:t>
      </w:r>
      <w:r w:rsidR="004D1ABD">
        <w:rPr>
          <w:rFonts w:ascii="Arial Narrow" w:hAnsi="Arial Narrow"/>
          <w:sz w:val="24"/>
          <w:szCs w:val="24"/>
        </w:rPr>
        <w:t>7</w:t>
      </w:r>
      <w:r w:rsidRPr="006A3D9B">
        <w:rPr>
          <w:rFonts w:ascii="Arial Narrow" w:hAnsi="Arial Narrow"/>
          <w:sz w:val="24"/>
          <w:szCs w:val="24"/>
        </w:rPr>
        <w:t xml:space="preserve"> </w:t>
      </w:r>
      <w:r w:rsidRPr="006A3D9B">
        <w:rPr>
          <w:rFonts w:ascii="Arial Narrow" w:hAnsi="Arial Narrow"/>
          <w:b/>
          <w:bCs/>
          <w:sz w:val="24"/>
          <w:szCs w:val="24"/>
          <w:u w:val="single"/>
        </w:rPr>
        <w:t>exclusivement par mail</w:t>
      </w:r>
      <w:r w:rsidRPr="006A3D9B">
        <w:rPr>
          <w:rFonts w:ascii="Arial Narrow" w:hAnsi="Arial Narrow"/>
          <w:sz w:val="24"/>
          <w:szCs w:val="24"/>
        </w:rPr>
        <w:t xml:space="preserve"> à l’adresse mail du responsable étant déclaré comme payant les frais scolaires</w:t>
      </w:r>
      <w:r w:rsidR="004D1ABD">
        <w:rPr>
          <w:rFonts w:ascii="Arial Narrow" w:hAnsi="Arial Narrow"/>
          <w:sz w:val="24"/>
          <w:szCs w:val="24"/>
        </w:rPr>
        <w:t>.</w:t>
      </w:r>
    </w:p>
    <w:p w14:paraId="5281F951" w14:textId="77777777" w:rsidR="00032C13" w:rsidRDefault="00B2212D">
      <w:pPr>
        <w:ind w:left="-426" w:right="-286"/>
        <w:jc w:val="both"/>
        <w:rPr>
          <w:rFonts w:ascii="Arial Narrow" w:hAnsi="Arial Narrow"/>
          <w:sz w:val="24"/>
          <w:szCs w:val="24"/>
        </w:rPr>
      </w:pPr>
      <w:r w:rsidRPr="006A3D9B">
        <w:rPr>
          <w:rFonts w:ascii="Arial Narrow" w:hAnsi="Arial Narrow"/>
          <w:sz w:val="24"/>
          <w:szCs w:val="24"/>
        </w:rPr>
        <w:t xml:space="preserve">Les informations de la fiche intendance serviront à l’élaboration du dossier financier de l’élève. </w:t>
      </w:r>
    </w:p>
    <w:p w14:paraId="41D2AA76" w14:textId="0BA4F61A" w:rsidR="00DD34F3" w:rsidRPr="006A3D9B" w:rsidRDefault="00B2212D">
      <w:pPr>
        <w:ind w:left="-426" w:right="-286"/>
        <w:jc w:val="both"/>
        <w:rPr>
          <w:rFonts w:ascii="Arial Narrow" w:hAnsi="Arial Narrow"/>
          <w:sz w:val="24"/>
          <w:szCs w:val="24"/>
        </w:rPr>
      </w:pPr>
      <w:r w:rsidRPr="006A3D9B">
        <w:rPr>
          <w:rFonts w:ascii="Arial Narrow" w:hAnsi="Arial Narrow"/>
          <w:sz w:val="24"/>
          <w:szCs w:val="24"/>
        </w:rPr>
        <w:t>Il est donc nécessaire d’être attentif aux renseignements apportés.</w:t>
      </w:r>
    </w:p>
    <w:p w14:paraId="49E250B3" w14:textId="77777777" w:rsidR="00CA6830" w:rsidRPr="006A3D9B" w:rsidRDefault="00CA6830">
      <w:pPr>
        <w:ind w:left="-426" w:right="-286"/>
        <w:jc w:val="both"/>
        <w:rPr>
          <w:rFonts w:ascii="Arial Narrow" w:hAnsi="Arial Narrow"/>
          <w:sz w:val="24"/>
          <w:szCs w:val="24"/>
        </w:rPr>
      </w:pPr>
      <w:r w:rsidRPr="006A3D9B">
        <w:rPr>
          <w:rFonts w:ascii="Arial Narrow" w:hAnsi="Arial Narrow"/>
          <w:sz w:val="24"/>
          <w:szCs w:val="24"/>
        </w:rPr>
        <w:t xml:space="preserve">Les trop perçus en fin de trimestre seront remboursés au début du trimestre suivant par virement bancaire. </w:t>
      </w:r>
    </w:p>
    <w:p w14:paraId="0A3EC915" w14:textId="77777777" w:rsidR="00DD34F3" w:rsidRPr="006A3D9B" w:rsidRDefault="00CA6830">
      <w:pPr>
        <w:ind w:left="-426" w:right="-286"/>
        <w:jc w:val="both"/>
        <w:rPr>
          <w:rFonts w:ascii="Arial Narrow" w:hAnsi="Arial Narrow"/>
        </w:rPr>
      </w:pPr>
      <w:r w:rsidRPr="006A3D9B">
        <w:rPr>
          <w:rFonts w:ascii="Arial Narrow" w:hAnsi="Arial Narrow"/>
          <w:sz w:val="24"/>
          <w:szCs w:val="24"/>
        </w:rPr>
        <w:t>Le RIB du responsable financier de l’élève devra donc être</w:t>
      </w:r>
      <w:r w:rsidRPr="006A3D9B">
        <w:rPr>
          <w:rFonts w:ascii="Arial Narrow" w:hAnsi="Arial Narrow"/>
          <w:bCs/>
          <w:sz w:val="24"/>
          <w:szCs w:val="24"/>
        </w:rPr>
        <w:t xml:space="preserve"> </w:t>
      </w:r>
      <w:r w:rsidRPr="006A3D9B">
        <w:rPr>
          <w:rFonts w:ascii="Arial Narrow" w:hAnsi="Arial Narrow"/>
          <w:b/>
          <w:bCs/>
          <w:sz w:val="24"/>
          <w:szCs w:val="24"/>
          <w:u w:val="single"/>
        </w:rPr>
        <w:t>obligatoirement</w:t>
      </w:r>
      <w:r w:rsidRPr="006A3D9B">
        <w:rPr>
          <w:rFonts w:ascii="Arial Narrow" w:hAnsi="Arial Narrow"/>
          <w:sz w:val="24"/>
          <w:szCs w:val="24"/>
        </w:rPr>
        <w:t xml:space="preserve"> fourni quel que soit le régime de l’élève et collé sur la fiche intendance pour remboursement éventuel (voyage, demi-pension, autres...).</w:t>
      </w:r>
    </w:p>
    <w:p w14:paraId="25B4ED3E" w14:textId="06C53345" w:rsidR="00DD34F3" w:rsidRDefault="00DD34F3">
      <w:pPr>
        <w:keepNext/>
        <w:ind w:left="-426" w:right="-286"/>
        <w:outlineLvl w:val="1"/>
        <w:rPr>
          <w:rFonts w:ascii="Arial Narrow" w:hAnsi="Arial Narrow"/>
          <w:sz w:val="24"/>
          <w:szCs w:val="24"/>
        </w:rPr>
      </w:pPr>
    </w:p>
    <w:p w14:paraId="564C9A62" w14:textId="77777777" w:rsidR="00745A9D" w:rsidRPr="006A3D9B" w:rsidRDefault="00745A9D">
      <w:pPr>
        <w:keepNext/>
        <w:ind w:left="-426" w:right="-286"/>
        <w:outlineLvl w:val="1"/>
        <w:rPr>
          <w:rFonts w:ascii="Arial Narrow" w:hAnsi="Arial Narrow"/>
          <w:sz w:val="24"/>
          <w:szCs w:val="24"/>
        </w:rPr>
      </w:pPr>
    </w:p>
    <w:p w14:paraId="28FE295C" w14:textId="77777777" w:rsidR="00DD34F3" w:rsidRPr="006A3D9B" w:rsidRDefault="00DD34F3">
      <w:pPr>
        <w:keepNext/>
        <w:ind w:left="-426" w:right="-286"/>
        <w:outlineLvl w:val="1"/>
        <w:rPr>
          <w:rFonts w:ascii="Arial Narrow" w:hAnsi="Arial Narrow"/>
          <w:sz w:val="24"/>
          <w:szCs w:val="24"/>
        </w:rPr>
      </w:pPr>
    </w:p>
    <w:p w14:paraId="39856CFD" w14:textId="77777777" w:rsidR="00DD34F3" w:rsidRPr="006A3D9B" w:rsidRDefault="00B2212D" w:rsidP="00AF6B9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 w:right="-286"/>
        <w:jc w:val="center"/>
        <w:outlineLvl w:val="1"/>
        <w:rPr>
          <w:rFonts w:ascii="Arial Narrow" w:hAnsi="Arial Narrow"/>
          <w:b/>
          <w:bCs/>
          <w:sz w:val="22"/>
        </w:rPr>
      </w:pPr>
      <w:r w:rsidRPr="006A3D9B">
        <w:rPr>
          <w:rFonts w:ascii="Arial Narrow" w:hAnsi="Arial Narrow"/>
          <w:b/>
          <w:bCs/>
          <w:sz w:val="22"/>
        </w:rPr>
        <w:t>CALCUL DES FRAIS DE DEMI-PENSION</w:t>
      </w:r>
      <w:bookmarkStart w:id="1" w:name="_Hlk103116939"/>
      <w:bookmarkEnd w:id="1"/>
    </w:p>
    <w:p w14:paraId="4EB2F316" w14:textId="77777777" w:rsidR="00DD34F3" w:rsidRPr="006A3D9B" w:rsidRDefault="00DD34F3">
      <w:pPr>
        <w:ind w:left="-426" w:right="-286"/>
        <w:rPr>
          <w:rFonts w:ascii="Arial Narrow" w:hAnsi="Arial Narrow"/>
        </w:rPr>
      </w:pPr>
    </w:p>
    <w:p w14:paraId="42247047" w14:textId="271F543F" w:rsidR="007C5A92" w:rsidRPr="006A3D9B" w:rsidRDefault="00B2212D" w:rsidP="006532C8">
      <w:pPr>
        <w:ind w:left="-426" w:right="-286"/>
        <w:jc w:val="both"/>
        <w:rPr>
          <w:rFonts w:ascii="Arial Narrow" w:hAnsi="Arial Narrow"/>
          <w:sz w:val="24"/>
          <w:szCs w:val="24"/>
        </w:rPr>
      </w:pPr>
      <w:r w:rsidRPr="006A3D9B">
        <w:rPr>
          <w:rFonts w:ascii="Arial Narrow" w:hAnsi="Arial Narrow"/>
          <w:sz w:val="24"/>
          <w:szCs w:val="24"/>
        </w:rPr>
        <w:t>Les tarifs sont arrêtés par le Conseil Départemental du Gard sur proposition du Conseil d’Administration du Collège. Ils sont susce</w:t>
      </w:r>
      <w:r w:rsidR="000663A7" w:rsidRPr="006A3D9B">
        <w:rPr>
          <w:rFonts w:ascii="Arial Narrow" w:hAnsi="Arial Narrow"/>
          <w:sz w:val="24"/>
          <w:szCs w:val="24"/>
        </w:rPr>
        <w:t>ptibles de changer au 01/01/202</w:t>
      </w:r>
      <w:r w:rsidR="00336848">
        <w:rPr>
          <w:rFonts w:ascii="Arial Narrow" w:hAnsi="Arial Narrow"/>
          <w:sz w:val="24"/>
          <w:szCs w:val="24"/>
        </w:rPr>
        <w:t>7</w:t>
      </w:r>
      <w:r w:rsidRPr="006A3D9B">
        <w:rPr>
          <w:rFonts w:ascii="Arial Narrow" w:hAnsi="Arial Narrow"/>
          <w:sz w:val="24"/>
          <w:szCs w:val="24"/>
        </w:rPr>
        <w:t xml:space="preserve"> selon la décision du Conseil Départemental du Gard. Le règlement s’effectue </w:t>
      </w:r>
      <w:r w:rsidRPr="006A3D9B">
        <w:rPr>
          <w:rFonts w:ascii="Arial Narrow" w:hAnsi="Arial Narrow"/>
          <w:b/>
          <w:bCs/>
          <w:sz w:val="24"/>
          <w:szCs w:val="24"/>
          <w:u w:val="single"/>
        </w:rPr>
        <w:t>par trimestre</w:t>
      </w:r>
      <w:r w:rsidRPr="006A3D9B">
        <w:rPr>
          <w:rFonts w:ascii="Arial Narrow" w:hAnsi="Arial Narrow"/>
          <w:sz w:val="24"/>
          <w:szCs w:val="24"/>
        </w:rPr>
        <w:t xml:space="preserve">. Compte tenu du caractère </w:t>
      </w:r>
      <w:r w:rsidRPr="006A3D9B">
        <w:rPr>
          <w:rFonts w:ascii="Arial Narrow" w:hAnsi="Arial Narrow"/>
          <w:b/>
          <w:sz w:val="24"/>
          <w:szCs w:val="24"/>
        </w:rPr>
        <w:t>forfaitaire</w:t>
      </w:r>
      <w:r w:rsidRPr="006A3D9B">
        <w:rPr>
          <w:rFonts w:ascii="Arial Narrow" w:hAnsi="Arial Narrow"/>
          <w:sz w:val="24"/>
          <w:szCs w:val="24"/>
        </w:rPr>
        <w:t xml:space="preserve"> de ce tarif et conformément au règlement du service de restauration adopté par le Conseil d’Administration du Collège, il n’y a pas de remboursement aux familles l</w:t>
      </w:r>
      <w:r w:rsidR="00CD1D11" w:rsidRPr="006A3D9B">
        <w:rPr>
          <w:rFonts w:ascii="Arial Narrow" w:hAnsi="Arial Narrow"/>
          <w:sz w:val="24"/>
          <w:szCs w:val="24"/>
        </w:rPr>
        <w:t>ors d’absences de courte durée (cf</w:t>
      </w:r>
      <w:r w:rsidR="0068246D" w:rsidRPr="006A3D9B">
        <w:rPr>
          <w:rFonts w:ascii="Arial Narrow" w:hAnsi="Arial Narrow"/>
          <w:sz w:val="24"/>
          <w:szCs w:val="24"/>
        </w:rPr>
        <w:t>.</w:t>
      </w:r>
      <w:r w:rsidR="00CD1D11" w:rsidRPr="006A3D9B">
        <w:rPr>
          <w:rFonts w:ascii="Arial Narrow" w:hAnsi="Arial Narrow"/>
          <w:sz w:val="24"/>
          <w:szCs w:val="24"/>
        </w:rPr>
        <w:t xml:space="preserve"> </w:t>
      </w:r>
      <w:r w:rsidR="008E70EC">
        <w:rPr>
          <w:rFonts w:ascii="Arial Narrow" w:hAnsi="Arial Narrow"/>
          <w:sz w:val="24"/>
          <w:szCs w:val="24"/>
        </w:rPr>
        <w:t>RI du SRH</w:t>
      </w:r>
      <w:r w:rsidR="00CD1D11" w:rsidRPr="006A3D9B">
        <w:rPr>
          <w:rFonts w:ascii="Arial Narrow" w:hAnsi="Arial Narrow"/>
          <w:sz w:val="24"/>
          <w:szCs w:val="24"/>
        </w:rPr>
        <w:t>).</w:t>
      </w:r>
    </w:p>
    <w:p w14:paraId="2B7E1F15" w14:textId="21B20644" w:rsidR="00E26EE2" w:rsidRPr="006A3D9B" w:rsidRDefault="00E26EE2" w:rsidP="006532C8">
      <w:pPr>
        <w:ind w:left="-426" w:right="-286"/>
        <w:jc w:val="both"/>
        <w:rPr>
          <w:rFonts w:ascii="Arial Narrow" w:hAnsi="Arial Narrow"/>
          <w:sz w:val="24"/>
          <w:szCs w:val="24"/>
        </w:rPr>
      </w:pPr>
    </w:p>
    <w:p w14:paraId="45A71912" w14:textId="3679B47C" w:rsidR="00E26EE2" w:rsidRPr="006A3D9B" w:rsidRDefault="00E26EE2" w:rsidP="006532C8">
      <w:pPr>
        <w:ind w:left="-426" w:right="-286"/>
        <w:jc w:val="both"/>
        <w:rPr>
          <w:rFonts w:ascii="Arial Narrow" w:hAnsi="Arial Narrow"/>
          <w:sz w:val="24"/>
          <w:szCs w:val="24"/>
        </w:rPr>
      </w:pPr>
    </w:p>
    <w:p w14:paraId="760DD6EE" w14:textId="0BFB5928" w:rsidR="00E26EE2" w:rsidRPr="006A3D9B" w:rsidRDefault="00E26EE2" w:rsidP="006532C8">
      <w:pPr>
        <w:ind w:left="-426" w:right="-286"/>
        <w:jc w:val="both"/>
        <w:rPr>
          <w:rFonts w:ascii="Arial Narrow" w:hAnsi="Arial Narrow"/>
          <w:sz w:val="24"/>
          <w:szCs w:val="24"/>
        </w:rPr>
      </w:pPr>
    </w:p>
    <w:p w14:paraId="44980E33" w14:textId="77777777" w:rsidR="00E26EE2" w:rsidRPr="006A3D9B" w:rsidRDefault="00E26EE2" w:rsidP="006532C8">
      <w:pPr>
        <w:ind w:left="-426" w:right="-286"/>
        <w:jc w:val="both"/>
        <w:rPr>
          <w:rFonts w:ascii="Arial Narrow" w:hAnsi="Arial Narrow"/>
          <w:sz w:val="24"/>
          <w:szCs w:val="24"/>
        </w:rPr>
      </w:pPr>
    </w:p>
    <w:p w14:paraId="7530722F" w14:textId="504056FE" w:rsidR="00E26EE2" w:rsidRPr="006A3D9B" w:rsidRDefault="00E26EE2" w:rsidP="00E26EE2">
      <w:pPr>
        <w:keepNext/>
        <w:ind w:right="-286"/>
        <w:jc w:val="right"/>
        <w:outlineLvl w:val="1"/>
        <w:rPr>
          <w:rFonts w:ascii="Arial Narrow" w:hAnsi="Arial Narrow"/>
          <w:b/>
          <w:bCs/>
          <w:sz w:val="22"/>
        </w:rPr>
      </w:pPr>
    </w:p>
    <w:p w14:paraId="75E18E90" w14:textId="54037883" w:rsidR="00DD34F3" w:rsidRPr="006A3D9B" w:rsidRDefault="00B2212D" w:rsidP="00A15EF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 w:right="-286"/>
        <w:jc w:val="center"/>
        <w:outlineLvl w:val="1"/>
        <w:rPr>
          <w:rFonts w:ascii="Arial Narrow" w:hAnsi="Arial Narrow"/>
          <w:b/>
          <w:bCs/>
          <w:sz w:val="22"/>
        </w:rPr>
      </w:pPr>
      <w:r w:rsidRPr="006A3D9B">
        <w:rPr>
          <w:rFonts w:ascii="Arial Narrow" w:hAnsi="Arial Narrow"/>
          <w:b/>
          <w:bCs/>
          <w:sz w:val="22"/>
        </w:rPr>
        <w:t>PAIEMENT DES FRAIS DE DEMI-PENSION</w:t>
      </w:r>
      <w:bookmarkStart w:id="2" w:name="_Hlk103116538"/>
      <w:bookmarkEnd w:id="2"/>
    </w:p>
    <w:p w14:paraId="692727E4" w14:textId="6537F3C3" w:rsidR="00DD34F3" w:rsidRPr="006A3D9B" w:rsidRDefault="00DD34F3">
      <w:pPr>
        <w:jc w:val="both"/>
        <w:rPr>
          <w:rFonts w:ascii="Arial Narrow" w:hAnsi="Arial Narrow"/>
          <w:sz w:val="24"/>
          <w:szCs w:val="24"/>
        </w:rPr>
      </w:pPr>
    </w:p>
    <w:p w14:paraId="1E324027" w14:textId="62467D6F" w:rsidR="00DD34F3" w:rsidRDefault="00B2212D" w:rsidP="006532C8">
      <w:pPr>
        <w:tabs>
          <w:tab w:val="left" w:pos="4536"/>
        </w:tabs>
        <w:ind w:left="-426"/>
        <w:jc w:val="both"/>
        <w:rPr>
          <w:rFonts w:ascii="Arial Narrow" w:hAnsi="Arial Narrow"/>
          <w:sz w:val="24"/>
          <w:szCs w:val="24"/>
        </w:rPr>
      </w:pPr>
      <w:r w:rsidRPr="006A3D9B">
        <w:rPr>
          <w:rFonts w:ascii="Arial Narrow" w:hAnsi="Arial Narrow"/>
          <w:sz w:val="24"/>
          <w:szCs w:val="24"/>
        </w:rPr>
        <w:t xml:space="preserve">Les deux modalités de paiement à privilégier seront </w:t>
      </w:r>
      <w:r w:rsidR="00E53779" w:rsidRPr="006A3D9B">
        <w:rPr>
          <w:rFonts w:ascii="Arial Narrow" w:hAnsi="Arial Narrow"/>
          <w:sz w:val="24"/>
          <w:szCs w:val="24"/>
        </w:rPr>
        <w:t xml:space="preserve">le prélèvement automatique et </w:t>
      </w:r>
      <w:r w:rsidRPr="006A3D9B">
        <w:rPr>
          <w:rFonts w:ascii="Arial Narrow" w:hAnsi="Arial Narrow"/>
          <w:sz w:val="24"/>
          <w:szCs w:val="24"/>
        </w:rPr>
        <w:t>le télépaiement</w:t>
      </w:r>
      <w:r w:rsidR="00A15EF0">
        <w:rPr>
          <w:rFonts w:ascii="Arial Narrow" w:hAnsi="Arial Narrow"/>
          <w:sz w:val="24"/>
          <w:szCs w:val="24"/>
        </w:rPr>
        <w:t>.</w:t>
      </w:r>
    </w:p>
    <w:p w14:paraId="4546EB62" w14:textId="31125517" w:rsidR="00A15EF0" w:rsidRPr="006A3D9B" w:rsidRDefault="00A15EF0" w:rsidP="006532C8">
      <w:pPr>
        <w:tabs>
          <w:tab w:val="left" w:pos="4536"/>
        </w:tabs>
        <w:ind w:left="-426"/>
        <w:jc w:val="both"/>
        <w:rPr>
          <w:rFonts w:ascii="Arial Narrow" w:hAnsi="Arial Narrow"/>
          <w:sz w:val="24"/>
          <w:szCs w:val="24"/>
        </w:rPr>
      </w:pPr>
    </w:p>
    <w:p w14:paraId="5F80528A" w14:textId="77777777" w:rsidR="00881A23" w:rsidRDefault="00B2212D" w:rsidP="004031EA">
      <w:pPr>
        <w:tabs>
          <w:tab w:val="left" w:pos="4536"/>
        </w:tabs>
        <w:ind w:left="-426"/>
        <w:jc w:val="both"/>
        <w:rPr>
          <w:rFonts w:ascii="Arial Narrow" w:hAnsi="Arial Narrow"/>
          <w:sz w:val="24"/>
          <w:szCs w:val="24"/>
        </w:rPr>
      </w:pPr>
      <w:r w:rsidRPr="006A3D9B">
        <w:rPr>
          <w:rFonts w:ascii="Arial Narrow" w:hAnsi="Arial Narrow"/>
          <w:sz w:val="24"/>
          <w:szCs w:val="24"/>
        </w:rPr>
        <w:t>Pour les familles souhaitant échelonner le paiement sur plusieurs mois, il est fortement conseillé une adhés</w:t>
      </w:r>
      <w:r w:rsidR="00154972" w:rsidRPr="006A3D9B">
        <w:rPr>
          <w:rFonts w:ascii="Arial Narrow" w:hAnsi="Arial Narrow"/>
          <w:sz w:val="24"/>
          <w:szCs w:val="24"/>
        </w:rPr>
        <w:t>ion au prélèvement automatique.</w:t>
      </w:r>
    </w:p>
    <w:p w14:paraId="5752A804" w14:textId="77777777" w:rsidR="00881A23" w:rsidRDefault="00881A23" w:rsidP="004031EA">
      <w:pPr>
        <w:tabs>
          <w:tab w:val="left" w:pos="4536"/>
        </w:tabs>
        <w:ind w:left="-426"/>
        <w:jc w:val="both"/>
        <w:rPr>
          <w:rFonts w:ascii="Arial Narrow" w:hAnsi="Arial Narrow"/>
          <w:sz w:val="24"/>
          <w:szCs w:val="24"/>
        </w:rPr>
      </w:pPr>
    </w:p>
    <w:p w14:paraId="3229F334" w14:textId="05DCD78F" w:rsidR="00937402" w:rsidRPr="006A3D9B" w:rsidRDefault="00937402" w:rsidP="00937402">
      <w:pPr>
        <w:tabs>
          <w:tab w:val="left" w:pos="4536"/>
        </w:tabs>
        <w:ind w:left="-426"/>
        <w:jc w:val="both"/>
        <w:rPr>
          <w:rFonts w:ascii="Arial Narrow" w:hAnsi="Arial Narrow"/>
          <w:sz w:val="24"/>
          <w:szCs w:val="24"/>
        </w:rPr>
      </w:pPr>
      <w:r w:rsidRPr="006A3D9B">
        <w:rPr>
          <w:rFonts w:ascii="Arial Narrow" w:hAnsi="Arial Narrow"/>
          <w:sz w:val="24"/>
          <w:szCs w:val="24"/>
        </w:rPr>
        <w:t xml:space="preserve">Le montant du prélèvement mensuel est calculé automatiquement en fonction de la créance du trimestre. </w:t>
      </w:r>
    </w:p>
    <w:p w14:paraId="04464858" w14:textId="77777777" w:rsidR="00BC7A82" w:rsidRPr="006A3D9B" w:rsidRDefault="00BC7A82" w:rsidP="00937402">
      <w:pPr>
        <w:tabs>
          <w:tab w:val="left" w:pos="4536"/>
        </w:tabs>
        <w:ind w:left="-426"/>
        <w:jc w:val="both"/>
        <w:rPr>
          <w:rFonts w:ascii="Arial Narrow" w:hAnsi="Arial Narrow"/>
          <w:sz w:val="24"/>
          <w:szCs w:val="24"/>
        </w:rPr>
      </w:pPr>
    </w:p>
    <w:p w14:paraId="00B961AF" w14:textId="2B0222DD" w:rsidR="00937402" w:rsidRPr="006A3D9B" w:rsidRDefault="00881A23" w:rsidP="00937402">
      <w:pPr>
        <w:tabs>
          <w:tab w:val="left" w:pos="4536"/>
        </w:tabs>
        <w:ind w:left="-426"/>
        <w:jc w:val="both"/>
        <w:rPr>
          <w:rFonts w:ascii="Arial Narrow" w:hAnsi="Arial Narrow"/>
          <w:sz w:val="24"/>
          <w:szCs w:val="24"/>
        </w:rPr>
      </w:pPr>
      <w:r w:rsidRPr="00881A23">
        <w:rPr>
          <w:rFonts w:ascii="Arial Narrow" w:hAnsi="Arial Narrow"/>
          <w:sz w:val="24"/>
          <w:szCs w:val="24"/>
          <w:u w:val="single"/>
        </w:rPr>
        <w:t>Trois</w:t>
      </w:r>
      <w:r w:rsidR="00937402" w:rsidRPr="00881A23">
        <w:rPr>
          <w:rFonts w:ascii="Arial Narrow" w:hAnsi="Arial Narrow"/>
          <w:sz w:val="24"/>
          <w:szCs w:val="24"/>
          <w:u w:val="single"/>
        </w:rPr>
        <w:t xml:space="preserve"> prélèvements</w:t>
      </w:r>
      <w:r w:rsidR="00937402" w:rsidRPr="006A3D9B">
        <w:rPr>
          <w:rFonts w:ascii="Arial Narrow" w:hAnsi="Arial Narrow"/>
          <w:sz w:val="24"/>
          <w:szCs w:val="24"/>
        </w:rPr>
        <w:t xml:space="preserve"> sont prévus pour la créance d'un trimestre c'est à dire : </w:t>
      </w:r>
    </w:p>
    <w:p w14:paraId="0A210234" w14:textId="77777777" w:rsidR="00937402" w:rsidRPr="006A3D9B" w:rsidRDefault="00937402" w:rsidP="00937402">
      <w:pPr>
        <w:tabs>
          <w:tab w:val="left" w:pos="4536"/>
        </w:tabs>
        <w:ind w:left="-426"/>
        <w:jc w:val="both"/>
        <w:rPr>
          <w:rFonts w:ascii="Arial Narrow" w:hAnsi="Arial Narrow"/>
          <w:sz w:val="24"/>
          <w:szCs w:val="24"/>
        </w:rPr>
      </w:pPr>
    </w:p>
    <w:p w14:paraId="6877473F" w14:textId="37EA8892" w:rsidR="00937402" w:rsidRPr="006A3D9B" w:rsidRDefault="00937402" w:rsidP="00937402">
      <w:pPr>
        <w:tabs>
          <w:tab w:val="left" w:pos="4536"/>
        </w:tabs>
        <w:ind w:left="-426"/>
        <w:jc w:val="both"/>
        <w:rPr>
          <w:rFonts w:ascii="Arial Narrow" w:hAnsi="Arial Narrow"/>
        </w:rPr>
      </w:pPr>
      <w:r w:rsidRPr="006A3D9B">
        <w:rPr>
          <w:rFonts w:ascii="Arial Narrow" w:hAnsi="Arial Narrow"/>
          <w:sz w:val="24"/>
          <w:szCs w:val="24"/>
        </w:rPr>
        <w:t>- Créance du trimestre 1 (01/09/2</w:t>
      </w:r>
      <w:r w:rsidR="00C3493D">
        <w:rPr>
          <w:rFonts w:ascii="Arial Narrow" w:hAnsi="Arial Narrow"/>
          <w:sz w:val="24"/>
          <w:szCs w:val="24"/>
        </w:rPr>
        <w:t>6</w:t>
      </w:r>
      <w:r w:rsidRPr="006A3D9B">
        <w:rPr>
          <w:rFonts w:ascii="Arial Narrow" w:hAnsi="Arial Narrow"/>
          <w:sz w:val="24"/>
          <w:szCs w:val="24"/>
        </w:rPr>
        <w:t xml:space="preserve"> au 31/12/2</w:t>
      </w:r>
      <w:r w:rsidR="00C3493D">
        <w:rPr>
          <w:rFonts w:ascii="Arial Narrow" w:hAnsi="Arial Narrow"/>
          <w:sz w:val="24"/>
          <w:szCs w:val="24"/>
        </w:rPr>
        <w:t>6</w:t>
      </w:r>
      <w:r w:rsidRPr="006A3D9B">
        <w:rPr>
          <w:rFonts w:ascii="Arial Narrow" w:hAnsi="Arial Narrow"/>
          <w:sz w:val="24"/>
          <w:szCs w:val="24"/>
        </w:rPr>
        <w:t>) : 3 prélèvements (10 novembre 202</w:t>
      </w:r>
      <w:r w:rsidR="00C3493D">
        <w:rPr>
          <w:rFonts w:ascii="Arial Narrow" w:hAnsi="Arial Narrow"/>
          <w:sz w:val="24"/>
          <w:szCs w:val="24"/>
        </w:rPr>
        <w:t>6</w:t>
      </w:r>
      <w:r w:rsidRPr="006A3D9B">
        <w:rPr>
          <w:rFonts w:ascii="Arial Narrow" w:hAnsi="Arial Narrow"/>
          <w:sz w:val="24"/>
          <w:szCs w:val="24"/>
        </w:rPr>
        <w:t>, 10 décembre 202</w:t>
      </w:r>
      <w:r w:rsidR="00C3493D">
        <w:rPr>
          <w:rFonts w:ascii="Arial Narrow" w:hAnsi="Arial Narrow"/>
          <w:sz w:val="24"/>
          <w:szCs w:val="24"/>
        </w:rPr>
        <w:t>6</w:t>
      </w:r>
      <w:r w:rsidR="00040961" w:rsidRPr="006A3D9B">
        <w:rPr>
          <w:rFonts w:ascii="Arial Narrow" w:hAnsi="Arial Narrow"/>
          <w:sz w:val="24"/>
          <w:szCs w:val="24"/>
        </w:rPr>
        <w:t>, 10 janvier 202</w:t>
      </w:r>
      <w:r w:rsidR="00C3493D">
        <w:rPr>
          <w:rFonts w:ascii="Arial Narrow" w:hAnsi="Arial Narrow"/>
          <w:sz w:val="24"/>
          <w:szCs w:val="24"/>
        </w:rPr>
        <w:t>7</w:t>
      </w:r>
      <w:r w:rsidRPr="006A3D9B">
        <w:rPr>
          <w:rFonts w:ascii="Arial Narrow" w:hAnsi="Arial Narrow"/>
          <w:sz w:val="24"/>
          <w:szCs w:val="24"/>
        </w:rPr>
        <w:t xml:space="preserve">) </w:t>
      </w:r>
    </w:p>
    <w:p w14:paraId="52D309C3" w14:textId="77777777" w:rsidR="00937402" w:rsidRPr="006A3D9B" w:rsidRDefault="00937402" w:rsidP="00937402">
      <w:pPr>
        <w:tabs>
          <w:tab w:val="left" w:pos="4536"/>
        </w:tabs>
        <w:ind w:left="-426"/>
        <w:jc w:val="both"/>
        <w:rPr>
          <w:rFonts w:ascii="Arial Narrow" w:hAnsi="Arial Narrow"/>
        </w:rPr>
      </w:pPr>
    </w:p>
    <w:p w14:paraId="0510340D" w14:textId="329003BE" w:rsidR="00937402" w:rsidRPr="006A3D9B" w:rsidRDefault="00937402" w:rsidP="00937402">
      <w:pPr>
        <w:tabs>
          <w:tab w:val="left" w:pos="4536"/>
        </w:tabs>
        <w:ind w:left="-426"/>
        <w:jc w:val="both"/>
        <w:rPr>
          <w:rFonts w:ascii="Arial Narrow" w:hAnsi="Arial Narrow"/>
        </w:rPr>
      </w:pPr>
      <w:r w:rsidRPr="006A3D9B">
        <w:rPr>
          <w:rFonts w:ascii="Arial Narrow" w:hAnsi="Arial Narrow"/>
          <w:sz w:val="24"/>
          <w:szCs w:val="24"/>
        </w:rPr>
        <w:t>- Créance du Trimestre 2 (01/01/2</w:t>
      </w:r>
      <w:r w:rsidR="00B959B4">
        <w:rPr>
          <w:rFonts w:ascii="Arial Narrow" w:hAnsi="Arial Narrow"/>
          <w:sz w:val="24"/>
          <w:szCs w:val="24"/>
        </w:rPr>
        <w:t>7</w:t>
      </w:r>
      <w:r w:rsidRPr="006A3D9B">
        <w:rPr>
          <w:rFonts w:ascii="Arial Narrow" w:hAnsi="Arial Narrow"/>
          <w:sz w:val="24"/>
          <w:szCs w:val="24"/>
        </w:rPr>
        <w:t xml:space="preserve"> au 31/03/2</w:t>
      </w:r>
      <w:r w:rsidR="00B959B4">
        <w:rPr>
          <w:rFonts w:ascii="Arial Narrow" w:hAnsi="Arial Narrow"/>
          <w:sz w:val="24"/>
          <w:szCs w:val="24"/>
        </w:rPr>
        <w:t>7</w:t>
      </w:r>
      <w:r w:rsidRPr="006A3D9B">
        <w:rPr>
          <w:rFonts w:ascii="Arial Narrow" w:hAnsi="Arial Narrow"/>
          <w:sz w:val="24"/>
          <w:szCs w:val="24"/>
        </w:rPr>
        <w:t>) : 3 prélèvements (10 février 202</w:t>
      </w:r>
      <w:r w:rsidR="00B959B4">
        <w:rPr>
          <w:rFonts w:ascii="Arial Narrow" w:hAnsi="Arial Narrow"/>
          <w:sz w:val="24"/>
          <w:szCs w:val="24"/>
        </w:rPr>
        <w:t>7</w:t>
      </w:r>
      <w:r w:rsidRPr="006A3D9B">
        <w:rPr>
          <w:rFonts w:ascii="Arial Narrow" w:hAnsi="Arial Narrow"/>
          <w:sz w:val="24"/>
          <w:szCs w:val="24"/>
        </w:rPr>
        <w:t>, 10 mars 202</w:t>
      </w:r>
      <w:r w:rsidR="00B959B4">
        <w:rPr>
          <w:rFonts w:ascii="Arial Narrow" w:hAnsi="Arial Narrow"/>
          <w:sz w:val="24"/>
          <w:szCs w:val="24"/>
        </w:rPr>
        <w:t>7</w:t>
      </w:r>
      <w:r w:rsidRPr="006A3D9B">
        <w:rPr>
          <w:rFonts w:ascii="Arial Narrow" w:hAnsi="Arial Narrow"/>
          <w:sz w:val="24"/>
          <w:szCs w:val="24"/>
        </w:rPr>
        <w:t>, 10 avril 202</w:t>
      </w:r>
      <w:r w:rsidR="00B959B4">
        <w:rPr>
          <w:rFonts w:ascii="Arial Narrow" w:hAnsi="Arial Narrow"/>
          <w:sz w:val="24"/>
          <w:szCs w:val="24"/>
        </w:rPr>
        <w:t>7</w:t>
      </w:r>
      <w:r w:rsidRPr="006A3D9B">
        <w:rPr>
          <w:rFonts w:ascii="Arial Narrow" w:hAnsi="Arial Narrow"/>
          <w:sz w:val="24"/>
          <w:szCs w:val="24"/>
        </w:rPr>
        <w:t>)</w:t>
      </w:r>
    </w:p>
    <w:p w14:paraId="556A37C1" w14:textId="77777777" w:rsidR="00937402" w:rsidRPr="006A3D9B" w:rsidRDefault="00937402" w:rsidP="00937402">
      <w:pPr>
        <w:tabs>
          <w:tab w:val="left" w:pos="4536"/>
        </w:tabs>
        <w:ind w:left="-426"/>
        <w:jc w:val="both"/>
        <w:rPr>
          <w:rFonts w:ascii="Arial Narrow" w:hAnsi="Arial Narrow"/>
        </w:rPr>
      </w:pPr>
    </w:p>
    <w:p w14:paraId="60EB614C" w14:textId="47B50C18" w:rsidR="00937402" w:rsidRPr="006A3D9B" w:rsidRDefault="00937402" w:rsidP="00937402">
      <w:pPr>
        <w:tabs>
          <w:tab w:val="left" w:pos="4536"/>
        </w:tabs>
        <w:ind w:left="-426"/>
        <w:jc w:val="both"/>
        <w:rPr>
          <w:rFonts w:ascii="Arial Narrow" w:hAnsi="Arial Narrow"/>
        </w:rPr>
      </w:pPr>
      <w:r w:rsidRPr="006A3D9B">
        <w:rPr>
          <w:rFonts w:ascii="Arial Narrow" w:hAnsi="Arial Narrow"/>
          <w:sz w:val="24"/>
          <w:szCs w:val="24"/>
        </w:rPr>
        <w:t>- Créance du trimestre 3 (01/04/2</w:t>
      </w:r>
      <w:r w:rsidR="00B959B4">
        <w:rPr>
          <w:rFonts w:ascii="Arial Narrow" w:hAnsi="Arial Narrow"/>
          <w:sz w:val="24"/>
          <w:szCs w:val="24"/>
        </w:rPr>
        <w:t>7</w:t>
      </w:r>
      <w:r w:rsidRPr="006A3D9B">
        <w:rPr>
          <w:rFonts w:ascii="Arial Narrow" w:hAnsi="Arial Narrow"/>
          <w:sz w:val="24"/>
          <w:szCs w:val="24"/>
        </w:rPr>
        <w:t xml:space="preserve"> au 04/07/2</w:t>
      </w:r>
      <w:r w:rsidR="00B959B4">
        <w:rPr>
          <w:rFonts w:ascii="Arial Narrow" w:hAnsi="Arial Narrow"/>
          <w:sz w:val="24"/>
          <w:szCs w:val="24"/>
        </w:rPr>
        <w:t>7</w:t>
      </w:r>
      <w:r w:rsidRPr="006A3D9B">
        <w:rPr>
          <w:rFonts w:ascii="Arial Narrow" w:hAnsi="Arial Narrow"/>
          <w:sz w:val="24"/>
          <w:szCs w:val="24"/>
        </w:rPr>
        <w:t>) : 3 prélèvements (10 mai 202</w:t>
      </w:r>
      <w:r w:rsidR="00B959B4">
        <w:rPr>
          <w:rFonts w:ascii="Arial Narrow" w:hAnsi="Arial Narrow"/>
          <w:sz w:val="24"/>
          <w:szCs w:val="24"/>
        </w:rPr>
        <w:t>7</w:t>
      </w:r>
      <w:r w:rsidRPr="006A3D9B">
        <w:rPr>
          <w:rFonts w:ascii="Arial Narrow" w:hAnsi="Arial Narrow"/>
          <w:sz w:val="24"/>
          <w:szCs w:val="24"/>
        </w:rPr>
        <w:t>, 10 juin 202</w:t>
      </w:r>
      <w:r w:rsidR="00B959B4">
        <w:rPr>
          <w:rFonts w:ascii="Arial Narrow" w:hAnsi="Arial Narrow"/>
          <w:sz w:val="24"/>
          <w:szCs w:val="24"/>
        </w:rPr>
        <w:t>7</w:t>
      </w:r>
      <w:r w:rsidRPr="006A3D9B">
        <w:rPr>
          <w:rFonts w:ascii="Arial Narrow" w:hAnsi="Arial Narrow"/>
          <w:sz w:val="24"/>
          <w:szCs w:val="24"/>
        </w:rPr>
        <w:t>, 10 juillet 202</w:t>
      </w:r>
      <w:r w:rsidR="00B959B4">
        <w:rPr>
          <w:rFonts w:ascii="Arial Narrow" w:hAnsi="Arial Narrow"/>
          <w:sz w:val="24"/>
          <w:szCs w:val="24"/>
        </w:rPr>
        <w:t>7</w:t>
      </w:r>
      <w:r w:rsidRPr="006A3D9B">
        <w:rPr>
          <w:rFonts w:ascii="Arial Narrow" w:hAnsi="Arial Narrow"/>
          <w:sz w:val="24"/>
          <w:szCs w:val="24"/>
        </w:rPr>
        <w:t>)</w:t>
      </w:r>
    </w:p>
    <w:p w14:paraId="575053FE" w14:textId="77777777" w:rsidR="00BC7A82" w:rsidRPr="006A3D9B" w:rsidRDefault="00BC7A82" w:rsidP="00937402">
      <w:pPr>
        <w:tabs>
          <w:tab w:val="left" w:pos="4536"/>
        </w:tabs>
        <w:ind w:left="-426"/>
        <w:jc w:val="both"/>
        <w:rPr>
          <w:rFonts w:ascii="Arial Narrow" w:hAnsi="Arial Narrow"/>
        </w:rPr>
      </w:pPr>
    </w:p>
    <w:p w14:paraId="4216D588" w14:textId="3FB32981" w:rsidR="00BC7A82" w:rsidRPr="006A3D9B" w:rsidRDefault="00937402" w:rsidP="00BC7A82">
      <w:pPr>
        <w:tabs>
          <w:tab w:val="left" w:pos="4536"/>
        </w:tabs>
        <w:ind w:left="-426"/>
        <w:jc w:val="both"/>
        <w:rPr>
          <w:rFonts w:ascii="Arial Narrow" w:hAnsi="Arial Narrow"/>
          <w:sz w:val="24"/>
          <w:szCs w:val="24"/>
        </w:rPr>
      </w:pPr>
      <w:r w:rsidRPr="006A3D9B">
        <w:rPr>
          <w:rFonts w:ascii="Arial Narrow" w:hAnsi="Arial Narrow"/>
          <w:sz w:val="24"/>
          <w:szCs w:val="24"/>
        </w:rPr>
        <w:t>Pour les familles boursières et ayant adhéré au prélèvement automatique, le montant de la bourse sera déduit des premiers prélèvements. En fonction du montant de la bourse, il ne pourrait y avoir qu’un seul prélèvement.</w:t>
      </w:r>
    </w:p>
    <w:p w14:paraId="574BFD26" w14:textId="77777777" w:rsidR="00BC7A82" w:rsidRPr="006A3D9B" w:rsidRDefault="00BC7A82" w:rsidP="00BC7A82">
      <w:pPr>
        <w:tabs>
          <w:tab w:val="left" w:pos="4536"/>
        </w:tabs>
        <w:ind w:left="-426"/>
        <w:jc w:val="both"/>
        <w:rPr>
          <w:rFonts w:ascii="Arial Narrow" w:hAnsi="Arial Narrow"/>
        </w:rPr>
      </w:pPr>
    </w:p>
    <w:p w14:paraId="01467736" w14:textId="193B78FE" w:rsidR="00BC7A82" w:rsidRPr="006A3D9B" w:rsidRDefault="00937402" w:rsidP="00BC7A82">
      <w:pPr>
        <w:tabs>
          <w:tab w:val="left" w:pos="4536"/>
        </w:tabs>
        <w:ind w:left="-426"/>
        <w:jc w:val="both"/>
        <w:rPr>
          <w:rFonts w:ascii="Arial Narrow" w:hAnsi="Arial Narrow"/>
          <w:sz w:val="24"/>
          <w:szCs w:val="24"/>
        </w:rPr>
      </w:pPr>
      <w:r w:rsidRPr="006A3D9B">
        <w:rPr>
          <w:rFonts w:ascii="Arial Narrow" w:hAnsi="Arial Narrow"/>
          <w:sz w:val="24"/>
          <w:szCs w:val="24"/>
        </w:rPr>
        <w:t>Si des remises d’ordre sont effectuées en cours de trimestre, le montant des prélèvements restants du trimestre en cours seront automatiquement ajustés.</w:t>
      </w:r>
    </w:p>
    <w:p w14:paraId="199D681D" w14:textId="77777777" w:rsidR="00BC7A82" w:rsidRPr="006A3D9B" w:rsidRDefault="00BC7A82" w:rsidP="00BC7A82">
      <w:pPr>
        <w:tabs>
          <w:tab w:val="left" w:pos="4536"/>
        </w:tabs>
        <w:ind w:left="-426"/>
        <w:jc w:val="both"/>
        <w:rPr>
          <w:rFonts w:ascii="Arial Narrow" w:hAnsi="Arial Narrow"/>
        </w:rPr>
      </w:pPr>
    </w:p>
    <w:p w14:paraId="43DC1F12" w14:textId="055DB7CF" w:rsidR="00937402" w:rsidRPr="006A3D9B" w:rsidRDefault="00937402" w:rsidP="00BC7A82">
      <w:pPr>
        <w:tabs>
          <w:tab w:val="left" w:pos="4536"/>
        </w:tabs>
        <w:ind w:left="-426"/>
        <w:jc w:val="both"/>
        <w:rPr>
          <w:rFonts w:ascii="Arial Narrow" w:hAnsi="Arial Narrow"/>
        </w:rPr>
      </w:pPr>
      <w:r w:rsidRPr="00B959B4">
        <w:rPr>
          <w:rFonts w:ascii="Arial Narrow" w:hAnsi="Arial Narrow"/>
          <w:b/>
          <w:bCs/>
          <w:sz w:val="24"/>
          <w:szCs w:val="24"/>
          <w:u w:val="single"/>
        </w:rPr>
        <w:t>L'</w:t>
      </w:r>
      <w:r w:rsidR="00BC7A82" w:rsidRPr="00B959B4">
        <w:rPr>
          <w:rFonts w:ascii="Arial Narrow" w:hAnsi="Arial Narrow"/>
          <w:b/>
          <w:bCs/>
          <w:sz w:val="24"/>
          <w:szCs w:val="24"/>
          <w:u w:val="single"/>
        </w:rPr>
        <w:t>échéancier</w:t>
      </w:r>
      <w:r w:rsidRPr="00B959B4">
        <w:rPr>
          <w:rFonts w:ascii="Arial Narrow" w:hAnsi="Arial Narrow"/>
          <w:b/>
          <w:bCs/>
          <w:sz w:val="24"/>
          <w:szCs w:val="24"/>
          <w:u w:val="single"/>
        </w:rPr>
        <w:t xml:space="preserve"> du prélèvement du trimestre en cours apparaitra sur la facture</w:t>
      </w:r>
      <w:r w:rsidRPr="006A3D9B">
        <w:rPr>
          <w:rFonts w:ascii="Arial Narrow" w:hAnsi="Arial Narrow"/>
          <w:sz w:val="24"/>
          <w:szCs w:val="24"/>
        </w:rPr>
        <w:t xml:space="preserve"> et vous permettra de savoir le montant prélevé chaque mois.</w:t>
      </w:r>
    </w:p>
    <w:p w14:paraId="2AC026C7" w14:textId="77777777" w:rsidR="00937402" w:rsidRPr="006A3D9B" w:rsidRDefault="00937402" w:rsidP="00BC7A82">
      <w:pPr>
        <w:tabs>
          <w:tab w:val="left" w:pos="4536"/>
        </w:tabs>
        <w:rPr>
          <w:rFonts w:ascii="Arial Narrow" w:hAnsi="Arial Narrow"/>
          <w:sz w:val="24"/>
          <w:szCs w:val="24"/>
        </w:rPr>
      </w:pPr>
    </w:p>
    <w:p w14:paraId="55A19B1C" w14:textId="0CCE8813" w:rsidR="00A4693A" w:rsidRDefault="00B2212D" w:rsidP="00A4693A">
      <w:pPr>
        <w:tabs>
          <w:tab w:val="left" w:pos="4536"/>
        </w:tabs>
        <w:ind w:left="-426"/>
        <w:rPr>
          <w:rFonts w:ascii="Arial Narrow" w:hAnsi="Arial Narrow"/>
          <w:sz w:val="24"/>
          <w:szCs w:val="24"/>
        </w:rPr>
      </w:pPr>
      <w:bookmarkStart w:id="3" w:name="_Hlk194482004"/>
      <w:r w:rsidRPr="006A3D9B">
        <w:rPr>
          <w:rFonts w:ascii="Arial Narrow" w:hAnsi="Arial Narrow"/>
          <w:sz w:val="24"/>
          <w:szCs w:val="24"/>
        </w:rPr>
        <w:t xml:space="preserve">Le paiement par </w:t>
      </w:r>
      <w:r w:rsidR="00815C81">
        <w:rPr>
          <w:rFonts w:ascii="Arial Narrow" w:hAnsi="Arial Narrow"/>
          <w:sz w:val="24"/>
          <w:szCs w:val="24"/>
        </w:rPr>
        <w:t xml:space="preserve">télépaiement et en </w:t>
      </w:r>
      <w:r w:rsidR="00815C81" w:rsidRPr="006A3D9B">
        <w:rPr>
          <w:rFonts w:ascii="Arial Narrow" w:hAnsi="Arial Narrow"/>
          <w:sz w:val="24"/>
          <w:szCs w:val="24"/>
        </w:rPr>
        <w:t>espèces</w:t>
      </w:r>
      <w:r w:rsidR="00815C81">
        <w:rPr>
          <w:rFonts w:ascii="Arial Narrow" w:hAnsi="Arial Narrow"/>
          <w:sz w:val="24"/>
          <w:szCs w:val="24"/>
        </w:rPr>
        <w:t xml:space="preserve"> </w:t>
      </w:r>
      <w:r w:rsidR="00815C81" w:rsidRPr="006A3D9B">
        <w:rPr>
          <w:rFonts w:ascii="Arial Narrow" w:hAnsi="Arial Narrow"/>
          <w:sz w:val="24"/>
          <w:szCs w:val="24"/>
        </w:rPr>
        <w:t>restera</w:t>
      </w:r>
      <w:r w:rsidRPr="006A3D9B">
        <w:rPr>
          <w:rFonts w:ascii="Arial Narrow" w:hAnsi="Arial Narrow"/>
          <w:sz w:val="24"/>
          <w:szCs w:val="24"/>
        </w:rPr>
        <w:t xml:space="preserve"> possible.</w:t>
      </w:r>
      <w:bookmarkEnd w:id="3"/>
    </w:p>
    <w:p w14:paraId="67BB30A7" w14:textId="763193A1" w:rsidR="00A4693A" w:rsidRDefault="00A4693A" w:rsidP="00A4693A">
      <w:pPr>
        <w:tabs>
          <w:tab w:val="left" w:pos="4536"/>
        </w:tabs>
        <w:ind w:left="-426"/>
        <w:rPr>
          <w:rFonts w:ascii="Arial Narrow" w:hAnsi="Arial Narrow"/>
          <w:sz w:val="24"/>
          <w:szCs w:val="24"/>
        </w:rPr>
      </w:pPr>
    </w:p>
    <w:p w14:paraId="66F983F1" w14:textId="0D47A984" w:rsidR="00A4693A" w:rsidRDefault="00A4693A" w:rsidP="00A4693A">
      <w:pPr>
        <w:tabs>
          <w:tab w:val="left" w:pos="4536"/>
        </w:tabs>
        <w:ind w:left="-426"/>
        <w:rPr>
          <w:rFonts w:ascii="Arial Narrow" w:hAnsi="Arial Narrow"/>
          <w:sz w:val="24"/>
          <w:szCs w:val="24"/>
        </w:rPr>
      </w:pPr>
    </w:p>
    <w:p w14:paraId="113EF530" w14:textId="3750E9CF" w:rsidR="00A4693A" w:rsidRDefault="00A4693A" w:rsidP="00A4693A">
      <w:pPr>
        <w:tabs>
          <w:tab w:val="left" w:pos="4536"/>
        </w:tabs>
        <w:ind w:left="-426"/>
        <w:rPr>
          <w:rFonts w:ascii="Arial Narrow" w:hAnsi="Arial Narrow"/>
          <w:sz w:val="24"/>
          <w:szCs w:val="24"/>
        </w:rPr>
      </w:pPr>
    </w:p>
    <w:p w14:paraId="36268CF5" w14:textId="2D0364FF" w:rsidR="00A4693A" w:rsidRPr="006A3D9B" w:rsidRDefault="00A4693A" w:rsidP="00A4693A">
      <w:pPr>
        <w:tabs>
          <w:tab w:val="left" w:pos="4536"/>
        </w:tabs>
        <w:ind w:left="-426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Le service gestion</w:t>
      </w:r>
    </w:p>
    <w:sectPr w:rsidR="00A4693A" w:rsidRPr="006A3D9B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8C649" w14:textId="77777777" w:rsidR="00F2694C" w:rsidRDefault="00F2694C" w:rsidP="00E26EE2">
      <w:r>
        <w:separator/>
      </w:r>
    </w:p>
  </w:endnote>
  <w:endnote w:type="continuationSeparator" w:id="0">
    <w:p w14:paraId="61472FBB" w14:textId="77777777" w:rsidR="00F2694C" w:rsidRDefault="00F2694C" w:rsidP="00E2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AAA35" w14:textId="77777777" w:rsidR="00F2694C" w:rsidRDefault="00F2694C" w:rsidP="00E26EE2">
      <w:r>
        <w:separator/>
      </w:r>
    </w:p>
  </w:footnote>
  <w:footnote w:type="continuationSeparator" w:id="0">
    <w:p w14:paraId="3DD8F33A" w14:textId="77777777" w:rsidR="00F2694C" w:rsidRDefault="00F2694C" w:rsidP="00E26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F3"/>
    <w:rsid w:val="00020882"/>
    <w:rsid w:val="00023896"/>
    <w:rsid w:val="00032C13"/>
    <w:rsid w:val="00040961"/>
    <w:rsid w:val="000663A7"/>
    <w:rsid w:val="0008402E"/>
    <w:rsid w:val="000B7069"/>
    <w:rsid w:val="000C0584"/>
    <w:rsid w:val="001041C2"/>
    <w:rsid w:val="00111EAB"/>
    <w:rsid w:val="00154972"/>
    <w:rsid w:val="00190A6A"/>
    <w:rsid w:val="001B30C5"/>
    <w:rsid w:val="00295EF7"/>
    <w:rsid w:val="002B3FA1"/>
    <w:rsid w:val="002D2586"/>
    <w:rsid w:val="002F5282"/>
    <w:rsid w:val="00336848"/>
    <w:rsid w:val="00366BD3"/>
    <w:rsid w:val="003D176F"/>
    <w:rsid w:val="004031EA"/>
    <w:rsid w:val="004416EC"/>
    <w:rsid w:val="004D1ABD"/>
    <w:rsid w:val="00582825"/>
    <w:rsid w:val="005B5A4B"/>
    <w:rsid w:val="005E75E1"/>
    <w:rsid w:val="0061465C"/>
    <w:rsid w:val="006218C9"/>
    <w:rsid w:val="006532C8"/>
    <w:rsid w:val="0068246D"/>
    <w:rsid w:val="00686D1A"/>
    <w:rsid w:val="006932AF"/>
    <w:rsid w:val="00694683"/>
    <w:rsid w:val="006A3D9B"/>
    <w:rsid w:val="006A51C6"/>
    <w:rsid w:val="006B6334"/>
    <w:rsid w:val="00734A5E"/>
    <w:rsid w:val="00745A9D"/>
    <w:rsid w:val="007768CC"/>
    <w:rsid w:val="00781BE3"/>
    <w:rsid w:val="007C5A92"/>
    <w:rsid w:val="007E3750"/>
    <w:rsid w:val="008054EC"/>
    <w:rsid w:val="00811391"/>
    <w:rsid w:val="00815C81"/>
    <w:rsid w:val="00881A23"/>
    <w:rsid w:val="008C671B"/>
    <w:rsid w:val="008E70EC"/>
    <w:rsid w:val="008F73DF"/>
    <w:rsid w:val="00924AB0"/>
    <w:rsid w:val="00937402"/>
    <w:rsid w:val="00A15EF0"/>
    <w:rsid w:val="00A46733"/>
    <w:rsid w:val="00A4693A"/>
    <w:rsid w:val="00AA7574"/>
    <w:rsid w:val="00AB7F4D"/>
    <w:rsid w:val="00AF6B91"/>
    <w:rsid w:val="00B2212D"/>
    <w:rsid w:val="00B2694E"/>
    <w:rsid w:val="00B86D61"/>
    <w:rsid w:val="00B959B4"/>
    <w:rsid w:val="00BC7A82"/>
    <w:rsid w:val="00BD3E6B"/>
    <w:rsid w:val="00C02E76"/>
    <w:rsid w:val="00C3493D"/>
    <w:rsid w:val="00C64149"/>
    <w:rsid w:val="00CA6830"/>
    <w:rsid w:val="00CD1D11"/>
    <w:rsid w:val="00D8321E"/>
    <w:rsid w:val="00D92AC1"/>
    <w:rsid w:val="00DB7A40"/>
    <w:rsid w:val="00DD34F3"/>
    <w:rsid w:val="00DF065A"/>
    <w:rsid w:val="00E171C1"/>
    <w:rsid w:val="00E26EE2"/>
    <w:rsid w:val="00E53779"/>
    <w:rsid w:val="00E9081C"/>
    <w:rsid w:val="00E921AC"/>
    <w:rsid w:val="00EC0A14"/>
    <w:rsid w:val="00F13203"/>
    <w:rsid w:val="00F2694C"/>
    <w:rsid w:val="00F277DA"/>
    <w:rsid w:val="00F905E1"/>
    <w:rsid w:val="00FE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B64C"/>
  <w15:docId w15:val="{3DD70B84-608E-415C-B7AB-D7F1A793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5D3"/>
    <w:rPr>
      <w:rFonts w:ascii="Times New Roman" w:eastAsia="Times New Roman" w:hAnsi="Times New Roman" w:cs="Times New Roman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A34F5F"/>
    <w:pPr>
      <w:keepNext/>
      <w:outlineLvl w:val="1"/>
    </w:pPr>
    <w:rPr>
      <w:rFonts w:ascii="Univers" w:hAnsi="Univer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qFormat/>
    <w:rsid w:val="003835D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LienInternet">
    <w:name w:val="Lien Internet"/>
    <w:basedOn w:val="Policepardfaut"/>
    <w:uiPriority w:val="99"/>
    <w:unhideWhenUsed/>
    <w:rsid w:val="003835D3"/>
    <w:rPr>
      <w:color w:val="0000FF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3835D3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2Car">
    <w:name w:val="Titre 2 Car"/>
    <w:basedOn w:val="Policepardfaut"/>
    <w:link w:val="Titre2"/>
    <w:qFormat/>
    <w:rsid w:val="00A34F5F"/>
    <w:rPr>
      <w:rFonts w:ascii="Univers" w:eastAsia="Times New Roman" w:hAnsi="Univers" w:cs="Times New Roman"/>
      <w:b/>
      <w:bCs/>
      <w:sz w:val="20"/>
      <w:szCs w:val="20"/>
      <w:lang w:eastAsia="fr-FR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rsid w:val="003835D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3835D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B3B20"/>
    <w:rPr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E26E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26EE2"/>
    <w:rPr>
      <w:rFonts w:ascii="Times New Roman" w:eastAsia="Times New Roman" w:hAnsi="Times New Roman" w:cs="Times New Roman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4930F-8DC4-4575-8591-4B47393EB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565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</dc:creator>
  <dc:description/>
  <cp:lastModifiedBy>FLORES Virginie (flores_v)</cp:lastModifiedBy>
  <cp:revision>10</cp:revision>
  <cp:lastPrinted>2022-05-11T06:56:00Z</cp:lastPrinted>
  <dcterms:created xsi:type="dcterms:W3CDTF">2026-09-02T09:05:00Z</dcterms:created>
  <dcterms:modified xsi:type="dcterms:W3CDTF">2026-09-03T09:53:00Z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